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C79" w:rsidRPr="00DD5352" w:rsidRDefault="00037DD9" w:rsidP="00037DD9">
      <w:pPr>
        <w:jc w:val="center"/>
        <w:rPr>
          <w:rFonts w:asciiTheme="majorHAnsi" w:hAnsiTheme="majorHAnsi" w:cstheme="majorHAnsi"/>
        </w:rPr>
      </w:pPr>
      <w:r w:rsidRPr="00DD5352">
        <w:rPr>
          <w:rFonts w:asciiTheme="majorHAnsi" w:hAnsiTheme="majorHAnsi" w:cstheme="majorHAnsi"/>
        </w:rPr>
        <w:t>True Concord Voices &amp; Orchestra</w:t>
      </w:r>
    </w:p>
    <w:p w:rsidR="00037DD9" w:rsidRPr="00DD5352" w:rsidRDefault="00037DD9" w:rsidP="00037DD9">
      <w:pPr>
        <w:jc w:val="center"/>
        <w:rPr>
          <w:rFonts w:asciiTheme="majorHAnsi" w:hAnsiTheme="majorHAnsi" w:cstheme="majorHAnsi"/>
          <w:b/>
        </w:rPr>
      </w:pPr>
      <w:r w:rsidRPr="00DD5352">
        <w:rPr>
          <w:rFonts w:asciiTheme="majorHAnsi" w:hAnsiTheme="majorHAnsi" w:cstheme="majorHAnsi"/>
          <w:b/>
        </w:rPr>
        <w:t xml:space="preserve">Minutes of Board </w:t>
      </w:r>
      <w:r w:rsidR="00DD5352" w:rsidRPr="00DD5352">
        <w:rPr>
          <w:rFonts w:asciiTheme="majorHAnsi" w:hAnsiTheme="majorHAnsi" w:cstheme="majorHAnsi"/>
          <w:b/>
        </w:rPr>
        <w:t xml:space="preserve">of Directors </w:t>
      </w:r>
      <w:r w:rsidRPr="00DD5352">
        <w:rPr>
          <w:rFonts w:asciiTheme="majorHAnsi" w:hAnsiTheme="majorHAnsi" w:cstheme="majorHAnsi"/>
          <w:b/>
        </w:rPr>
        <w:t>Meeting</w:t>
      </w:r>
      <w:r w:rsidRPr="00DD5352">
        <w:rPr>
          <w:rFonts w:asciiTheme="majorHAnsi" w:hAnsiTheme="majorHAnsi" w:cstheme="majorHAnsi"/>
          <w:b/>
        </w:rPr>
        <w:br/>
        <w:t>November 14, 2018</w:t>
      </w:r>
      <w:r w:rsidRPr="00DD5352">
        <w:rPr>
          <w:rFonts w:asciiTheme="majorHAnsi" w:hAnsiTheme="majorHAnsi" w:cstheme="majorHAnsi"/>
          <w:b/>
        </w:rPr>
        <w:br/>
        <w:t>St. Francis in the Valley Episcopal Church, Green Valley</w:t>
      </w:r>
    </w:p>
    <w:p w:rsidR="00037DD9" w:rsidRPr="00DD5352" w:rsidRDefault="00037DD9" w:rsidP="00037DD9">
      <w:pPr>
        <w:rPr>
          <w:rFonts w:asciiTheme="majorHAnsi" w:hAnsiTheme="majorHAnsi" w:cstheme="majorHAnsi"/>
        </w:rPr>
      </w:pPr>
      <w:r w:rsidRPr="00DD5352">
        <w:rPr>
          <w:rFonts w:asciiTheme="majorHAnsi" w:hAnsiTheme="majorHAnsi" w:cstheme="majorHAnsi"/>
        </w:rPr>
        <w:t>Present: Clyde Kunz, Eric Holtan, Warren Beck, Eloise Fredrickson, Andy Robson, Mary Lou Forier, Joshua Keeling, Andy Watson, Eve Shapiro, Sue Markovich</w:t>
      </w:r>
    </w:p>
    <w:p w:rsidR="00037DD9" w:rsidRPr="00DD5352" w:rsidRDefault="00037DD9" w:rsidP="00037DD9">
      <w:pPr>
        <w:rPr>
          <w:rFonts w:asciiTheme="majorHAnsi" w:hAnsiTheme="majorHAnsi" w:cstheme="majorHAnsi"/>
        </w:rPr>
      </w:pPr>
      <w:r w:rsidRPr="00DD5352">
        <w:rPr>
          <w:rFonts w:asciiTheme="majorHAnsi" w:hAnsiTheme="majorHAnsi" w:cstheme="majorHAnsi"/>
        </w:rPr>
        <w:t xml:space="preserve">Excused: David Leege, David Nix, Julia </w:t>
      </w:r>
      <w:proofErr w:type="spellStart"/>
      <w:r w:rsidRPr="00DD5352">
        <w:rPr>
          <w:rFonts w:asciiTheme="majorHAnsi" w:hAnsiTheme="majorHAnsi" w:cstheme="majorHAnsi"/>
        </w:rPr>
        <w:t>Pernet</w:t>
      </w:r>
      <w:proofErr w:type="spellEnd"/>
      <w:r w:rsidRPr="00DD5352">
        <w:rPr>
          <w:rFonts w:asciiTheme="majorHAnsi" w:hAnsiTheme="majorHAnsi" w:cstheme="majorHAnsi"/>
        </w:rPr>
        <w:t>, Nancy March</w:t>
      </w:r>
    </w:p>
    <w:p w:rsidR="00037DD9" w:rsidRPr="00DD5352" w:rsidRDefault="00037DD9" w:rsidP="00037DD9">
      <w:pPr>
        <w:pStyle w:val="ListParagraph"/>
        <w:numPr>
          <w:ilvl w:val="0"/>
          <w:numId w:val="2"/>
        </w:numPr>
        <w:rPr>
          <w:rFonts w:asciiTheme="majorHAnsi" w:hAnsiTheme="majorHAnsi" w:cstheme="majorHAnsi"/>
        </w:rPr>
      </w:pPr>
      <w:r w:rsidRPr="00DD5352">
        <w:rPr>
          <w:rFonts w:asciiTheme="majorHAnsi" w:hAnsiTheme="majorHAnsi" w:cstheme="majorHAnsi"/>
        </w:rPr>
        <w:t>Welcome: t</w:t>
      </w:r>
      <w:r w:rsidRPr="00DD5352">
        <w:rPr>
          <w:rFonts w:asciiTheme="majorHAnsi" w:hAnsiTheme="majorHAnsi" w:cstheme="majorHAnsi"/>
        </w:rPr>
        <w:t>he meeting was called to order by Clyde Kunz, chair.</w:t>
      </w:r>
    </w:p>
    <w:p w:rsidR="00037DD9" w:rsidRPr="00DD5352" w:rsidRDefault="00037DD9" w:rsidP="00037DD9">
      <w:pPr>
        <w:pStyle w:val="ListParagraph"/>
        <w:numPr>
          <w:ilvl w:val="0"/>
          <w:numId w:val="2"/>
        </w:numPr>
        <w:rPr>
          <w:rFonts w:asciiTheme="majorHAnsi" w:hAnsiTheme="majorHAnsi" w:cstheme="majorHAnsi"/>
        </w:rPr>
      </w:pPr>
      <w:r w:rsidRPr="00DD5352">
        <w:rPr>
          <w:rFonts w:asciiTheme="majorHAnsi" w:hAnsiTheme="majorHAnsi" w:cstheme="majorHAnsi"/>
        </w:rPr>
        <w:t>Consent Agenda: Questions</w:t>
      </w:r>
    </w:p>
    <w:p w:rsidR="00037DD9" w:rsidRPr="00DD5352" w:rsidRDefault="00037DD9" w:rsidP="00037DD9">
      <w:pPr>
        <w:pStyle w:val="ListParagraph"/>
        <w:numPr>
          <w:ilvl w:val="1"/>
          <w:numId w:val="2"/>
        </w:numPr>
        <w:rPr>
          <w:rFonts w:asciiTheme="majorHAnsi" w:hAnsiTheme="majorHAnsi" w:cstheme="majorHAnsi"/>
        </w:rPr>
      </w:pPr>
      <w:r w:rsidRPr="00DD5352">
        <w:rPr>
          <w:rFonts w:asciiTheme="majorHAnsi" w:hAnsiTheme="majorHAnsi" w:cstheme="majorHAnsi"/>
        </w:rPr>
        <w:t>Concerning venues for the Messiah concerts:</w:t>
      </w:r>
    </w:p>
    <w:p w:rsidR="00037DD9" w:rsidRPr="00DD5352" w:rsidRDefault="00037DD9" w:rsidP="00037DD9">
      <w:pPr>
        <w:pStyle w:val="ListParagraph"/>
        <w:numPr>
          <w:ilvl w:val="2"/>
          <w:numId w:val="2"/>
        </w:numPr>
        <w:rPr>
          <w:rFonts w:asciiTheme="majorHAnsi" w:hAnsiTheme="majorHAnsi" w:cstheme="majorHAnsi"/>
        </w:rPr>
      </w:pPr>
      <w:r w:rsidRPr="00DD5352">
        <w:rPr>
          <w:rFonts w:asciiTheme="majorHAnsi" w:hAnsiTheme="majorHAnsi" w:cstheme="majorHAnsi"/>
        </w:rPr>
        <w:t xml:space="preserve">CPAC (Green Valley) is sold out, </w:t>
      </w:r>
      <w:proofErr w:type="spellStart"/>
      <w:r w:rsidRPr="00DD5352">
        <w:rPr>
          <w:rFonts w:asciiTheme="majorHAnsi" w:hAnsiTheme="majorHAnsi" w:cstheme="majorHAnsi"/>
        </w:rPr>
        <w:t>DesertView</w:t>
      </w:r>
      <w:proofErr w:type="spellEnd"/>
      <w:r w:rsidRPr="00DD5352">
        <w:rPr>
          <w:rFonts w:asciiTheme="majorHAnsi" w:hAnsiTheme="majorHAnsi" w:cstheme="majorHAnsi"/>
        </w:rPr>
        <w:t xml:space="preserve"> (</w:t>
      </w:r>
      <w:proofErr w:type="spellStart"/>
      <w:r w:rsidRPr="00DD5352">
        <w:rPr>
          <w:rFonts w:asciiTheme="majorHAnsi" w:hAnsiTheme="majorHAnsi" w:cstheme="majorHAnsi"/>
        </w:rPr>
        <w:t>SaddleBrooke</w:t>
      </w:r>
      <w:proofErr w:type="spellEnd"/>
      <w:r w:rsidRPr="00DD5352">
        <w:rPr>
          <w:rFonts w:asciiTheme="majorHAnsi" w:hAnsiTheme="majorHAnsi" w:cstheme="majorHAnsi"/>
        </w:rPr>
        <w:t xml:space="preserve">) is nearing capacity. </w:t>
      </w:r>
      <w:proofErr w:type="spellStart"/>
      <w:r w:rsidRPr="00DD5352">
        <w:rPr>
          <w:rFonts w:asciiTheme="majorHAnsi" w:hAnsiTheme="majorHAnsi" w:cstheme="majorHAnsi"/>
        </w:rPr>
        <w:t>Tanque</w:t>
      </w:r>
      <w:proofErr w:type="spellEnd"/>
      <w:r w:rsidRPr="00DD5352">
        <w:rPr>
          <w:rFonts w:asciiTheme="majorHAnsi" w:hAnsiTheme="majorHAnsi" w:cstheme="majorHAnsi"/>
        </w:rPr>
        <w:t xml:space="preserve"> Verde Lutheran is offering free admission due to a large donation from a member.</w:t>
      </w:r>
    </w:p>
    <w:p w:rsidR="00037DD9" w:rsidRPr="00DD5352" w:rsidRDefault="00037DD9" w:rsidP="00037DD9">
      <w:pPr>
        <w:pStyle w:val="ListParagraph"/>
        <w:numPr>
          <w:ilvl w:val="2"/>
          <w:numId w:val="2"/>
        </w:numPr>
        <w:rPr>
          <w:rFonts w:asciiTheme="majorHAnsi" w:hAnsiTheme="majorHAnsi" w:cstheme="majorHAnsi"/>
        </w:rPr>
      </w:pPr>
      <w:r w:rsidRPr="00DD5352">
        <w:rPr>
          <w:rFonts w:asciiTheme="majorHAnsi" w:hAnsiTheme="majorHAnsi" w:cstheme="majorHAnsi"/>
        </w:rPr>
        <w:t>A motion was accepted to update End of Year Campaign Letters to show the sold out performance.</w:t>
      </w:r>
    </w:p>
    <w:p w:rsidR="00037DD9" w:rsidRPr="00DD5352" w:rsidRDefault="00037DD9" w:rsidP="00037DD9">
      <w:pPr>
        <w:pStyle w:val="ListParagraph"/>
        <w:numPr>
          <w:ilvl w:val="1"/>
          <w:numId w:val="2"/>
        </w:numPr>
        <w:rPr>
          <w:rFonts w:asciiTheme="majorHAnsi" w:hAnsiTheme="majorHAnsi" w:cstheme="majorHAnsi"/>
        </w:rPr>
      </w:pPr>
      <w:r w:rsidRPr="00DD5352">
        <w:rPr>
          <w:rFonts w:asciiTheme="majorHAnsi" w:hAnsiTheme="majorHAnsi" w:cstheme="majorHAnsi"/>
        </w:rPr>
        <w:t>Following the discussion, the Consent Agenda was accepted by the Board.</w:t>
      </w:r>
    </w:p>
    <w:p w:rsidR="00037DD9" w:rsidRPr="00DD5352" w:rsidRDefault="00037DD9" w:rsidP="00037DD9">
      <w:pPr>
        <w:pStyle w:val="ListParagraph"/>
        <w:numPr>
          <w:ilvl w:val="0"/>
          <w:numId w:val="2"/>
        </w:numPr>
        <w:rPr>
          <w:rFonts w:asciiTheme="majorHAnsi" w:hAnsiTheme="majorHAnsi" w:cstheme="majorHAnsi"/>
        </w:rPr>
      </w:pPr>
      <w:r w:rsidRPr="00DD5352">
        <w:rPr>
          <w:rFonts w:asciiTheme="majorHAnsi" w:hAnsiTheme="majorHAnsi" w:cstheme="majorHAnsi"/>
        </w:rPr>
        <w:t>Finance Report – Mary Lou Forier</w:t>
      </w:r>
    </w:p>
    <w:p w:rsidR="00037DD9" w:rsidRPr="00DD5352" w:rsidRDefault="00037DD9" w:rsidP="00037DD9">
      <w:pPr>
        <w:pStyle w:val="ListParagraph"/>
        <w:numPr>
          <w:ilvl w:val="1"/>
          <w:numId w:val="2"/>
        </w:numPr>
        <w:rPr>
          <w:rFonts w:asciiTheme="majorHAnsi" w:hAnsiTheme="majorHAnsi" w:cstheme="majorHAnsi"/>
        </w:rPr>
      </w:pPr>
      <w:r w:rsidRPr="00DD5352">
        <w:rPr>
          <w:rFonts w:asciiTheme="majorHAnsi" w:hAnsiTheme="majorHAnsi" w:cstheme="majorHAnsi"/>
        </w:rPr>
        <w:t>Financial records for July and August 2018 were reviewed. Overall, True Concord is doing well at covering costs.</w:t>
      </w:r>
    </w:p>
    <w:p w:rsidR="00037DD9" w:rsidRPr="00DD5352" w:rsidRDefault="00037DD9" w:rsidP="00037DD9">
      <w:pPr>
        <w:pStyle w:val="ListParagraph"/>
        <w:numPr>
          <w:ilvl w:val="1"/>
          <w:numId w:val="2"/>
        </w:numPr>
        <w:rPr>
          <w:rFonts w:asciiTheme="majorHAnsi" w:hAnsiTheme="majorHAnsi" w:cstheme="majorHAnsi"/>
        </w:rPr>
      </w:pPr>
      <w:r w:rsidRPr="00DD5352">
        <w:rPr>
          <w:rFonts w:asciiTheme="majorHAnsi" w:hAnsiTheme="majorHAnsi" w:cstheme="majorHAnsi"/>
        </w:rPr>
        <w:t>Some categories show differences from last year, such as Computer/Hardware Support</w:t>
      </w:r>
      <w:r w:rsidR="00593892" w:rsidRPr="00DD5352">
        <w:rPr>
          <w:rFonts w:asciiTheme="majorHAnsi" w:hAnsiTheme="majorHAnsi" w:cstheme="majorHAnsi"/>
        </w:rPr>
        <w:t xml:space="preserve"> and Publicist. These differences are accounted for by changes made during FY19, and amounts not showing yet (such as Pro Venture’s bill, which came in October).</w:t>
      </w:r>
    </w:p>
    <w:p w:rsidR="00593892" w:rsidRPr="00DD5352" w:rsidRDefault="00593892" w:rsidP="00037DD9">
      <w:pPr>
        <w:pStyle w:val="ListParagraph"/>
        <w:numPr>
          <w:ilvl w:val="1"/>
          <w:numId w:val="2"/>
        </w:numPr>
        <w:rPr>
          <w:rFonts w:asciiTheme="majorHAnsi" w:hAnsiTheme="majorHAnsi" w:cstheme="majorHAnsi"/>
        </w:rPr>
      </w:pPr>
      <w:r w:rsidRPr="00DD5352">
        <w:rPr>
          <w:rFonts w:asciiTheme="majorHAnsi" w:hAnsiTheme="majorHAnsi" w:cstheme="majorHAnsi"/>
        </w:rPr>
        <w:t>Financial records were accepted by the Board.</w:t>
      </w:r>
    </w:p>
    <w:p w:rsidR="00593892" w:rsidRPr="00DD5352" w:rsidRDefault="00593892" w:rsidP="00593892">
      <w:pPr>
        <w:pStyle w:val="ListParagraph"/>
        <w:numPr>
          <w:ilvl w:val="0"/>
          <w:numId w:val="2"/>
        </w:numPr>
        <w:rPr>
          <w:rFonts w:asciiTheme="majorHAnsi" w:hAnsiTheme="majorHAnsi" w:cstheme="majorHAnsi"/>
        </w:rPr>
      </w:pPr>
      <w:r w:rsidRPr="00DD5352">
        <w:rPr>
          <w:rFonts w:asciiTheme="majorHAnsi" w:hAnsiTheme="majorHAnsi" w:cstheme="majorHAnsi"/>
        </w:rPr>
        <w:t>Governance – Clyde Kunz</w:t>
      </w:r>
      <w:bookmarkStart w:id="0" w:name="_GoBack"/>
      <w:bookmarkEnd w:id="0"/>
    </w:p>
    <w:p w:rsidR="0000764D" w:rsidRPr="00DD5352" w:rsidRDefault="0000764D" w:rsidP="0000764D">
      <w:pPr>
        <w:pStyle w:val="ListParagraph"/>
        <w:numPr>
          <w:ilvl w:val="1"/>
          <w:numId w:val="2"/>
        </w:numPr>
        <w:rPr>
          <w:rFonts w:asciiTheme="majorHAnsi" w:hAnsiTheme="majorHAnsi" w:cstheme="majorHAnsi"/>
        </w:rPr>
      </w:pPr>
      <w:r w:rsidRPr="00DD5352">
        <w:rPr>
          <w:rFonts w:asciiTheme="majorHAnsi" w:hAnsiTheme="majorHAnsi" w:cstheme="majorHAnsi"/>
        </w:rPr>
        <w:t>Motion from Committee: that Claire West become a Director of True Concord, with a term ending June 20, 2021</w:t>
      </w:r>
      <w:r w:rsidRPr="00DD5352">
        <w:rPr>
          <w:rFonts w:asciiTheme="majorHAnsi" w:hAnsiTheme="majorHAnsi" w:cstheme="majorHAnsi"/>
        </w:rPr>
        <w:t>.</w:t>
      </w:r>
    </w:p>
    <w:p w:rsidR="00593892" w:rsidRPr="00DD5352" w:rsidRDefault="00593892" w:rsidP="0000764D">
      <w:pPr>
        <w:pStyle w:val="ListParagraph"/>
        <w:numPr>
          <w:ilvl w:val="2"/>
          <w:numId w:val="2"/>
        </w:numPr>
        <w:rPr>
          <w:rFonts w:asciiTheme="majorHAnsi" w:hAnsiTheme="majorHAnsi" w:cstheme="majorHAnsi"/>
        </w:rPr>
      </w:pPr>
      <w:r w:rsidRPr="00DD5352">
        <w:rPr>
          <w:rFonts w:asciiTheme="majorHAnsi" w:hAnsiTheme="majorHAnsi" w:cstheme="majorHAnsi"/>
        </w:rPr>
        <w:t>Nancy March has temporarily stepped down from chairing the governance committee. Claire West, the proposed new board member, is expected to join this committee.</w:t>
      </w:r>
    </w:p>
    <w:p w:rsidR="00593892" w:rsidRPr="00DD5352" w:rsidRDefault="00593892" w:rsidP="0000764D">
      <w:pPr>
        <w:pStyle w:val="ListParagraph"/>
        <w:numPr>
          <w:ilvl w:val="2"/>
          <w:numId w:val="2"/>
        </w:numPr>
        <w:rPr>
          <w:rFonts w:asciiTheme="majorHAnsi" w:hAnsiTheme="majorHAnsi" w:cstheme="majorHAnsi"/>
        </w:rPr>
      </w:pPr>
      <w:r w:rsidRPr="00DD5352">
        <w:rPr>
          <w:rFonts w:asciiTheme="majorHAnsi" w:hAnsiTheme="majorHAnsi" w:cstheme="majorHAnsi"/>
        </w:rPr>
        <w:t xml:space="preserve">Claire </w:t>
      </w:r>
      <w:r w:rsidR="0000764D" w:rsidRPr="00DD5352">
        <w:rPr>
          <w:rFonts w:asciiTheme="majorHAnsi" w:hAnsiTheme="majorHAnsi" w:cstheme="majorHAnsi"/>
        </w:rPr>
        <w:t xml:space="preserve">is well connected in the arts, and </w:t>
      </w:r>
      <w:r w:rsidRPr="00DD5352">
        <w:rPr>
          <w:rFonts w:asciiTheme="majorHAnsi" w:hAnsiTheme="majorHAnsi" w:cstheme="majorHAnsi"/>
        </w:rPr>
        <w:t xml:space="preserve">may be able to help </w:t>
      </w:r>
      <w:r w:rsidR="0000764D" w:rsidRPr="00DD5352">
        <w:rPr>
          <w:rFonts w:asciiTheme="majorHAnsi" w:hAnsiTheme="majorHAnsi" w:cstheme="majorHAnsi"/>
        </w:rPr>
        <w:t>Sandy O’Donnell</w:t>
      </w:r>
      <w:r w:rsidR="0000764D" w:rsidRPr="00DD5352">
        <w:rPr>
          <w:rFonts w:asciiTheme="majorHAnsi" w:hAnsiTheme="majorHAnsi" w:cstheme="majorHAnsi"/>
        </w:rPr>
        <w:t xml:space="preserve">, who </w:t>
      </w:r>
      <w:r w:rsidR="0000764D" w:rsidRPr="00DD5352">
        <w:rPr>
          <w:rFonts w:asciiTheme="majorHAnsi" w:hAnsiTheme="majorHAnsi" w:cstheme="majorHAnsi"/>
        </w:rPr>
        <w:t xml:space="preserve">has </w:t>
      </w:r>
      <w:r w:rsidR="0000764D" w:rsidRPr="00DD5352">
        <w:rPr>
          <w:rFonts w:asciiTheme="majorHAnsi" w:hAnsiTheme="majorHAnsi" w:cstheme="majorHAnsi"/>
        </w:rPr>
        <w:t xml:space="preserve">been helping </w:t>
      </w:r>
      <w:r w:rsidR="0000764D" w:rsidRPr="00DD5352">
        <w:rPr>
          <w:rFonts w:asciiTheme="majorHAnsi" w:hAnsiTheme="majorHAnsi" w:cstheme="majorHAnsi"/>
        </w:rPr>
        <w:t>with grant writing.</w:t>
      </w:r>
    </w:p>
    <w:p w:rsidR="0000764D" w:rsidRPr="00DD5352" w:rsidRDefault="0000764D" w:rsidP="0000764D">
      <w:pPr>
        <w:pStyle w:val="ListParagraph"/>
        <w:numPr>
          <w:ilvl w:val="2"/>
          <w:numId w:val="2"/>
        </w:numPr>
        <w:rPr>
          <w:rFonts w:asciiTheme="majorHAnsi" w:hAnsiTheme="majorHAnsi" w:cstheme="majorHAnsi"/>
        </w:rPr>
      </w:pPr>
      <w:r w:rsidRPr="00DD5352">
        <w:rPr>
          <w:rFonts w:asciiTheme="majorHAnsi" w:hAnsiTheme="majorHAnsi" w:cstheme="majorHAnsi"/>
        </w:rPr>
        <w:t>Claire is also interested in helping with strategic plan goals.</w:t>
      </w:r>
    </w:p>
    <w:p w:rsidR="0000764D" w:rsidRPr="00DD5352" w:rsidRDefault="0000764D" w:rsidP="0000764D">
      <w:pPr>
        <w:pStyle w:val="ListParagraph"/>
        <w:numPr>
          <w:ilvl w:val="3"/>
          <w:numId w:val="2"/>
        </w:numPr>
        <w:rPr>
          <w:rFonts w:asciiTheme="majorHAnsi" w:hAnsiTheme="majorHAnsi" w:cstheme="majorHAnsi"/>
        </w:rPr>
      </w:pPr>
      <w:r w:rsidRPr="00DD5352">
        <w:rPr>
          <w:rFonts w:asciiTheme="majorHAnsi" w:hAnsiTheme="majorHAnsi" w:cstheme="majorHAnsi"/>
        </w:rPr>
        <w:t>A suggestion was made to form a “Performance Development” committee, which would work on extended performance opportunities, such as “run-outs” and other presented performances.</w:t>
      </w:r>
    </w:p>
    <w:p w:rsidR="0000764D" w:rsidRPr="00DD5352" w:rsidRDefault="0000764D" w:rsidP="0000764D">
      <w:pPr>
        <w:pStyle w:val="ListParagraph"/>
        <w:numPr>
          <w:ilvl w:val="2"/>
          <w:numId w:val="2"/>
        </w:numPr>
        <w:rPr>
          <w:rFonts w:asciiTheme="majorHAnsi" w:hAnsiTheme="majorHAnsi" w:cstheme="majorHAnsi"/>
        </w:rPr>
      </w:pPr>
      <w:r w:rsidRPr="00DD5352">
        <w:rPr>
          <w:rFonts w:asciiTheme="majorHAnsi" w:hAnsiTheme="majorHAnsi" w:cstheme="majorHAnsi"/>
        </w:rPr>
        <w:t>Motion to accept Claire West as a Director was approved.</w:t>
      </w:r>
    </w:p>
    <w:p w:rsidR="0000764D" w:rsidRPr="00DD5352" w:rsidRDefault="0000764D" w:rsidP="0000764D">
      <w:pPr>
        <w:pStyle w:val="ListParagraph"/>
        <w:numPr>
          <w:ilvl w:val="0"/>
          <w:numId w:val="2"/>
        </w:numPr>
        <w:rPr>
          <w:rFonts w:asciiTheme="majorHAnsi" w:hAnsiTheme="majorHAnsi" w:cstheme="majorHAnsi"/>
        </w:rPr>
      </w:pPr>
      <w:r w:rsidRPr="00DD5352">
        <w:rPr>
          <w:rFonts w:asciiTheme="majorHAnsi" w:hAnsiTheme="majorHAnsi" w:cstheme="majorHAnsi"/>
        </w:rPr>
        <w:t>Strategic Conversation – Eric Holtan</w:t>
      </w:r>
    </w:p>
    <w:p w:rsidR="0000764D" w:rsidRPr="00DD5352" w:rsidRDefault="0000764D" w:rsidP="0000764D">
      <w:pPr>
        <w:pStyle w:val="ListParagraph"/>
        <w:numPr>
          <w:ilvl w:val="1"/>
          <w:numId w:val="2"/>
        </w:numPr>
        <w:rPr>
          <w:rFonts w:asciiTheme="majorHAnsi" w:hAnsiTheme="majorHAnsi" w:cstheme="majorHAnsi"/>
        </w:rPr>
      </w:pPr>
      <w:r w:rsidRPr="00DD5352">
        <w:rPr>
          <w:rFonts w:asciiTheme="majorHAnsi" w:hAnsiTheme="majorHAnsi" w:cstheme="majorHAnsi"/>
        </w:rPr>
        <w:t>November’s concert didn’t reach financial goals but did reach hearts – Eric received a lot of positive feedback from patrons moved by the performance.</w:t>
      </w:r>
    </w:p>
    <w:p w:rsidR="0000764D" w:rsidRPr="00DD5352" w:rsidRDefault="0000764D" w:rsidP="0000764D">
      <w:pPr>
        <w:pStyle w:val="ListParagraph"/>
        <w:numPr>
          <w:ilvl w:val="1"/>
          <w:numId w:val="2"/>
        </w:numPr>
        <w:rPr>
          <w:rFonts w:asciiTheme="majorHAnsi" w:hAnsiTheme="majorHAnsi" w:cstheme="majorHAnsi"/>
        </w:rPr>
      </w:pPr>
      <w:r w:rsidRPr="00DD5352">
        <w:rPr>
          <w:rFonts w:asciiTheme="majorHAnsi" w:hAnsiTheme="majorHAnsi" w:cstheme="majorHAnsi"/>
        </w:rPr>
        <w:t>Eric presented a preliminary plan for next season: “IN GENIUS: Celebrating History’s Greatest Artistic Minds”</w:t>
      </w:r>
    </w:p>
    <w:p w:rsidR="0000764D" w:rsidRPr="00DD5352" w:rsidRDefault="007E08A9" w:rsidP="0000764D">
      <w:pPr>
        <w:pStyle w:val="ListParagraph"/>
        <w:numPr>
          <w:ilvl w:val="2"/>
          <w:numId w:val="2"/>
        </w:numPr>
        <w:rPr>
          <w:rFonts w:asciiTheme="majorHAnsi" w:hAnsiTheme="majorHAnsi" w:cstheme="majorHAnsi"/>
        </w:rPr>
      </w:pPr>
      <w:r w:rsidRPr="00DD5352">
        <w:rPr>
          <w:rFonts w:asciiTheme="majorHAnsi" w:hAnsiTheme="majorHAnsi" w:cstheme="majorHAnsi"/>
        </w:rPr>
        <w:lastRenderedPageBreak/>
        <w:t xml:space="preserve">Budget plans represent progress toward the Strategic Plan: </w:t>
      </w:r>
      <w:r w:rsidR="0000764D" w:rsidRPr="00DD5352">
        <w:rPr>
          <w:rFonts w:asciiTheme="majorHAnsi" w:hAnsiTheme="majorHAnsi" w:cstheme="majorHAnsi"/>
        </w:rPr>
        <w:t xml:space="preserve">The artistic budget is expected to stay the same, but is expected to reach </w:t>
      </w:r>
      <w:r w:rsidR="0000764D" w:rsidRPr="00DD5352">
        <w:rPr>
          <w:rFonts w:asciiTheme="majorHAnsi" w:hAnsiTheme="majorHAnsi" w:cstheme="majorHAnsi"/>
          <w:i/>
        </w:rPr>
        <w:t>parity between pay for singers and instrumentalists</w:t>
      </w:r>
      <w:r w:rsidR="0000764D" w:rsidRPr="00DD5352">
        <w:rPr>
          <w:rFonts w:asciiTheme="majorHAnsi" w:hAnsiTheme="majorHAnsi" w:cstheme="majorHAnsi"/>
        </w:rPr>
        <w:t>. Eric also aims for</w:t>
      </w:r>
      <w:r w:rsidRPr="00DD5352">
        <w:rPr>
          <w:rFonts w:asciiTheme="majorHAnsi" w:hAnsiTheme="majorHAnsi" w:cstheme="majorHAnsi"/>
        </w:rPr>
        <w:t xml:space="preserve"> 32 singers on each performance.</w:t>
      </w:r>
    </w:p>
    <w:p w:rsidR="0000764D" w:rsidRPr="00DD5352" w:rsidRDefault="0000764D" w:rsidP="0000764D">
      <w:pPr>
        <w:pStyle w:val="ListParagraph"/>
        <w:numPr>
          <w:ilvl w:val="3"/>
          <w:numId w:val="2"/>
        </w:numPr>
        <w:rPr>
          <w:rFonts w:asciiTheme="majorHAnsi" w:hAnsiTheme="majorHAnsi" w:cstheme="majorHAnsi"/>
        </w:rPr>
      </w:pPr>
      <w:r w:rsidRPr="00DD5352">
        <w:rPr>
          <w:rFonts w:asciiTheme="majorHAnsi" w:hAnsiTheme="majorHAnsi" w:cstheme="majorHAnsi"/>
        </w:rPr>
        <w:t xml:space="preserve">Next year’s budget </w:t>
      </w:r>
      <w:r w:rsidR="007E08A9" w:rsidRPr="00DD5352">
        <w:rPr>
          <w:rFonts w:asciiTheme="majorHAnsi" w:hAnsiTheme="majorHAnsi" w:cstheme="majorHAnsi"/>
        </w:rPr>
        <w:t xml:space="preserve">also </w:t>
      </w:r>
      <w:r w:rsidRPr="00DD5352">
        <w:rPr>
          <w:rFonts w:asciiTheme="majorHAnsi" w:hAnsiTheme="majorHAnsi" w:cstheme="majorHAnsi"/>
        </w:rPr>
        <w:t>reflects an investment in administration.</w:t>
      </w:r>
    </w:p>
    <w:p w:rsidR="00DD5352" w:rsidRPr="00DD5352" w:rsidRDefault="00DD5352" w:rsidP="0000764D">
      <w:pPr>
        <w:pStyle w:val="ListParagraph"/>
        <w:numPr>
          <w:ilvl w:val="3"/>
          <w:numId w:val="2"/>
        </w:numPr>
        <w:rPr>
          <w:rFonts w:asciiTheme="majorHAnsi" w:hAnsiTheme="majorHAnsi" w:cstheme="majorHAnsi"/>
        </w:rPr>
      </w:pPr>
      <w:r w:rsidRPr="00DD5352">
        <w:rPr>
          <w:rFonts w:asciiTheme="majorHAnsi" w:hAnsiTheme="majorHAnsi" w:cstheme="majorHAnsi"/>
        </w:rPr>
        <w:t>A draft season plan was handed out, reflecting program, soloists, and proposed budget targets for the season.</w:t>
      </w:r>
    </w:p>
    <w:p w:rsidR="007E08A9" w:rsidRPr="00DD5352" w:rsidRDefault="007E08A9" w:rsidP="007E08A9">
      <w:pPr>
        <w:pStyle w:val="ListParagraph"/>
        <w:numPr>
          <w:ilvl w:val="2"/>
          <w:numId w:val="2"/>
        </w:numPr>
        <w:rPr>
          <w:rFonts w:asciiTheme="majorHAnsi" w:hAnsiTheme="majorHAnsi" w:cstheme="majorHAnsi"/>
        </w:rPr>
      </w:pPr>
      <w:r w:rsidRPr="00DD5352">
        <w:rPr>
          <w:rFonts w:asciiTheme="majorHAnsi" w:hAnsiTheme="majorHAnsi" w:cstheme="majorHAnsi"/>
        </w:rPr>
        <w:t xml:space="preserve">Some discussion of True Concord’s musician hiring was discussed, including potential scheduling conflicts with TSO, the possibility of hiring musicians from out of town, and True Concord’s identity, which includes an emphasis on voices, in which the orchestra can be scaled back. However, one of True Concord’s unique features is the combination of choir </w:t>
      </w:r>
      <w:r w:rsidRPr="00DD5352">
        <w:rPr>
          <w:rFonts w:asciiTheme="majorHAnsi" w:hAnsiTheme="majorHAnsi" w:cstheme="majorHAnsi"/>
          <w:i/>
        </w:rPr>
        <w:t>and</w:t>
      </w:r>
      <w:r w:rsidRPr="00DD5352">
        <w:rPr>
          <w:rFonts w:asciiTheme="majorHAnsi" w:hAnsiTheme="majorHAnsi" w:cstheme="majorHAnsi"/>
        </w:rPr>
        <w:t xml:space="preserve"> orchestra.</w:t>
      </w:r>
    </w:p>
    <w:p w:rsidR="007E08A9" w:rsidRPr="00DD5352" w:rsidRDefault="00DD5352" w:rsidP="007E08A9">
      <w:pPr>
        <w:pStyle w:val="ListParagraph"/>
        <w:numPr>
          <w:ilvl w:val="2"/>
          <w:numId w:val="2"/>
        </w:numPr>
        <w:rPr>
          <w:rFonts w:asciiTheme="majorHAnsi" w:hAnsiTheme="majorHAnsi" w:cstheme="majorHAnsi"/>
        </w:rPr>
      </w:pPr>
      <w:r w:rsidRPr="00DD5352">
        <w:rPr>
          <w:rFonts w:asciiTheme="majorHAnsi" w:hAnsiTheme="majorHAnsi" w:cstheme="majorHAnsi"/>
        </w:rPr>
        <w:t xml:space="preserve">Recording &amp; Commission plans: True Concord is part of a consortium commission for Jocelyn Hagen’s </w:t>
      </w:r>
      <w:r w:rsidRPr="00DD5352">
        <w:rPr>
          <w:rFonts w:asciiTheme="majorHAnsi" w:hAnsiTheme="majorHAnsi" w:cstheme="majorHAnsi"/>
          <w:i/>
        </w:rPr>
        <w:t>The Notebooks of Leonardo da Vinci</w:t>
      </w:r>
      <w:r w:rsidRPr="00DD5352">
        <w:rPr>
          <w:rFonts w:asciiTheme="majorHAnsi" w:hAnsiTheme="majorHAnsi" w:cstheme="majorHAnsi"/>
        </w:rPr>
        <w:t>, planned for November’s concert. Recording plans are being made as well, but are on the separate recording budget.</w:t>
      </w:r>
    </w:p>
    <w:p w:rsidR="00DD5352" w:rsidRPr="00DD5352" w:rsidRDefault="00DD5352" w:rsidP="007E08A9">
      <w:pPr>
        <w:pStyle w:val="ListParagraph"/>
        <w:numPr>
          <w:ilvl w:val="2"/>
          <w:numId w:val="2"/>
        </w:numPr>
        <w:rPr>
          <w:rFonts w:asciiTheme="majorHAnsi" w:hAnsiTheme="majorHAnsi" w:cstheme="majorHAnsi"/>
        </w:rPr>
      </w:pPr>
      <w:r w:rsidRPr="00DD5352">
        <w:rPr>
          <w:rFonts w:asciiTheme="majorHAnsi" w:hAnsiTheme="majorHAnsi" w:cstheme="majorHAnsi"/>
        </w:rPr>
        <w:t>Special performances, such as a feature of Morris Robinson, and Messiah presentations will be considered.</w:t>
      </w:r>
    </w:p>
    <w:p w:rsidR="00DD5352" w:rsidRPr="00DD5352" w:rsidRDefault="00DD5352" w:rsidP="007E08A9">
      <w:pPr>
        <w:pStyle w:val="ListParagraph"/>
        <w:numPr>
          <w:ilvl w:val="2"/>
          <w:numId w:val="2"/>
        </w:numPr>
        <w:rPr>
          <w:rFonts w:asciiTheme="majorHAnsi" w:hAnsiTheme="majorHAnsi" w:cstheme="majorHAnsi"/>
        </w:rPr>
      </w:pPr>
      <w:r w:rsidRPr="00DD5352">
        <w:rPr>
          <w:rFonts w:asciiTheme="majorHAnsi" w:hAnsiTheme="majorHAnsi" w:cstheme="majorHAnsi"/>
        </w:rPr>
        <w:t xml:space="preserve">The </w:t>
      </w:r>
      <w:proofErr w:type="spellStart"/>
      <w:r w:rsidRPr="00DD5352">
        <w:rPr>
          <w:rFonts w:asciiTheme="majorHAnsi" w:hAnsiTheme="majorHAnsi" w:cstheme="majorHAnsi"/>
        </w:rPr>
        <w:t>Premilinary</w:t>
      </w:r>
      <w:proofErr w:type="spellEnd"/>
      <w:r w:rsidRPr="00DD5352">
        <w:rPr>
          <w:rFonts w:asciiTheme="majorHAnsi" w:hAnsiTheme="majorHAnsi" w:cstheme="majorHAnsi"/>
        </w:rPr>
        <w:t xml:space="preserve"> artistic program and budget was approved by the board.</w:t>
      </w:r>
    </w:p>
    <w:p w:rsidR="00DD5352" w:rsidRPr="00DD5352" w:rsidRDefault="00DD5352" w:rsidP="00DD5352">
      <w:pPr>
        <w:pStyle w:val="ListParagraph"/>
        <w:rPr>
          <w:rFonts w:asciiTheme="majorHAnsi" w:hAnsiTheme="majorHAnsi" w:cstheme="majorHAnsi"/>
        </w:rPr>
      </w:pPr>
    </w:p>
    <w:p w:rsidR="00DD5352" w:rsidRPr="00DD5352" w:rsidRDefault="00DD5352" w:rsidP="00DD5352">
      <w:pPr>
        <w:pStyle w:val="ListParagraph"/>
        <w:jc w:val="center"/>
        <w:rPr>
          <w:rFonts w:asciiTheme="majorHAnsi" w:hAnsiTheme="majorHAnsi" w:cstheme="majorHAnsi"/>
          <w:b/>
        </w:rPr>
      </w:pPr>
      <w:r w:rsidRPr="00DD5352">
        <w:rPr>
          <w:rFonts w:asciiTheme="majorHAnsi" w:hAnsiTheme="majorHAnsi" w:cstheme="majorHAnsi"/>
          <w:b/>
        </w:rPr>
        <w:t xml:space="preserve">Next Meeting of the Board of Directors: </w:t>
      </w:r>
      <w:r w:rsidRPr="00DD5352">
        <w:rPr>
          <w:rFonts w:asciiTheme="majorHAnsi" w:hAnsiTheme="majorHAnsi" w:cstheme="majorHAnsi"/>
          <w:b/>
        </w:rPr>
        <w:br/>
        <w:t xml:space="preserve">Wednesday, December 19, 2018 </w:t>
      </w:r>
      <w:r w:rsidRPr="00DD5352">
        <w:rPr>
          <w:rFonts w:asciiTheme="majorHAnsi" w:hAnsiTheme="majorHAnsi" w:cstheme="majorHAnsi"/>
          <w:b/>
        </w:rPr>
        <w:br/>
        <w:t>3:30 – 4:15 PM (meeting), 4:15 – 5:00 PM (holiday social)</w:t>
      </w:r>
    </w:p>
    <w:p w:rsidR="00DD5352" w:rsidRPr="00DD5352" w:rsidRDefault="00DD5352" w:rsidP="00DD5352">
      <w:pPr>
        <w:pStyle w:val="ListParagraph"/>
        <w:jc w:val="center"/>
        <w:rPr>
          <w:rFonts w:asciiTheme="majorHAnsi" w:hAnsiTheme="majorHAnsi" w:cstheme="majorHAnsi"/>
          <w:b/>
        </w:rPr>
      </w:pPr>
      <w:r w:rsidRPr="00DD5352">
        <w:rPr>
          <w:rFonts w:asciiTheme="majorHAnsi" w:hAnsiTheme="majorHAnsi" w:cstheme="majorHAnsi"/>
          <w:b/>
        </w:rPr>
        <w:t>La Paloma Country Club</w:t>
      </w:r>
    </w:p>
    <w:sectPr w:rsidR="00DD5352" w:rsidRPr="00DD5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067A1"/>
    <w:multiLevelType w:val="hybridMultilevel"/>
    <w:tmpl w:val="ED8E16A2"/>
    <w:lvl w:ilvl="0" w:tplc="9A6E1A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3C7E07"/>
    <w:multiLevelType w:val="hybridMultilevel"/>
    <w:tmpl w:val="30FEFF3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DD9"/>
    <w:rsid w:val="0000764D"/>
    <w:rsid w:val="00037DD9"/>
    <w:rsid w:val="00593892"/>
    <w:rsid w:val="007E08A9"/>
    <w:rsid w:val="00A36C79"/>
    <w:rsid w:val="00DD5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44CF46"/>
  <w15:chartTrackingRefBased/>
  <w15:docId w15:val="{76C0DACC-379B-4446-BC58-64304DB9E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D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626</Words>
  <Characters>3008</Characters>
  <Application>Microsoft Office Word</Application>
  <DocSecurity>0</DocSecurity>
  <Lines>334</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Keeling</dc:creator>
  <cp:keywords/>
  <dc:description/>
  <cp:lastModifiedBy>Joshua Keeling</cp:lastModifiedBy>
  <cp:revision>1</cp:revision>
  <dcterms:created xsi:type="dcterms:W3CDTF">2018-12-13T21:53:00Z</dcterms:created>
  <dcterms:modified xsi:type="dcterms:W3CDTF">2018-12-13T23:32:00Z</dcterms:modified>
</cp:coreProperties>
</file>